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876728">
        <w:rPr>
          <w:rFonts w:ascii="Arial" w:hAnsi="Arial" w:cs="Arial"/>
          <w:b/>
        </w:rPr>
        <w:t>ца</w:t>
      </w:r>
      <w:proofErr w:type="spellEnd"/>
      <w:r w:rsidRPr="00876728">
        <w:rPr>
          <w:rFonts w:ascii="Arial" w:hAnsi="Arial" w:cs="Arial"/>
          <w:b/>
        </w:rPr>
        <w:t xml:space="preserve"> «Турист» ст. метро Партизанская </w:t>
      </w:r>
    </w:p>
    <w:p w14:paraId="2C5A04FF" w14:textId="7F40535F" w:rsidR="00917BD4" w:rsidRPr="00876728" w:rsidRDefault="00876728" w:rsidP="00876728">
      <w:pPr>
        <w:spacing w:after="281" w:line="259" w:lineRule="auto"/>
        <w:ind w:right="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</w:p>
    <w:p w14:paraId="0E67EC51" w14:textId="06D7876D" w:rsidR="003370CB" w:rsidRDefault="003370CB" w:rsidP="003370CB">
      <w:pPr>
        <w:pStyle w:val="1"/>
        <w:shd w:val="clear" w:color="auto" w:fill="F0F2F4"/>
        <w:spacing w:before="0" w:beforeAutospacing="0"/>
        <w:jc w:val="center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 xml:space="preserve">Геленджик </w:t>
      </w:r>
      <w:r w:rsidR="007D696C">
        <w:rPr>
          <w:rFonts w:ascii="Segoe UI" w:hAnsi="Segoe UI" w:cs="Segoe UI"/>
          <w:color w:val="000000"/>
          <w:sz w:val="45"/>
          <w:szCs w:val="45"/>
        </w:rPr>
        <w:t>Гостевой</w:t>
      </w:r>
      <w:r>
        <w:rPr>
          <w:rFonts w:ascii="Segoe UI" w:hAnsi="Segoe UI" w:cs="Segoe UI"/>
          <w:color w:val="000000"/>
          <w:sz w:val="45"/>
          <w:szCs w:val="45"/>
        </w:rPr>
        <w:t xml:space="preserve"> дом «</w:t>
      </w:r>
      <w:r w:rsidR="007D696C">
        <w:rPr>
          <w:rFonts w:ascii="Segoe UI" w:hAnsi="Segoe UI" w:cs="Segoe UI"/>
          <w:color w:val="000000"/>
          <w:sz w:val="45"/>
          <w:szCs w:val="45"/>
        </w:rPr>
        <w:t>Раду</w:t>
      </w:r>
      <w:r w:rsidR="007E5F3F">
        <w:rPr>
          <w:rFonts w:ascii="Segoe UI" w:hAnsi="Segoe UI" w:cs="Segoe UI"/>
          <w:color w:val="000000"/>
          <w:sz w:val="45"/>
          <w:szCs w:val="45"/>
        </w:rPr>
        <w:t>га</w:t>
      </w:r>
      <w:r>
        <w:rPr>
          <w:rFonts w:ascii="Segoe UI" w:hAnsi="Segoe UI" w:cs="Segoe UI"/>
          <w:color w:val="000000"/>
          <w:sz w:val="45"/>
          <w:szCs w:val="45"/>
        </w:rPr>
        <w:t>»</w:t>
      </w:r>
      <w:r w:rsidR="00D3144B">
        <w:rPr>
          <w:rFonts w:ascii="Segoe UI" w:hAnsi="Segoe UI" w:cs="Segoe UI"/>
          <w:color w:val="000000"/>
          <w:sz w:val="45"/>
          <w:szCs w:val="45"/>
        </w:rPr>
        <w:t xml:space="preserve"> </w:t>
      </w:r>
    </w:p>
    <w:p w14:paraId="09B112C7" w14:textId="6E8A21E7" w:rsidR="00854D83" w:rsidRPr="00F50146" w:rsidRDefault="007D696C" w:rsidP="00F50146">
      <w:pPr>
        <w:rPr>
          <w:rFonts w:ascii="Arial" w:hAnsi="Arial" w:cs="Arial"/>
          <w:sz w:val="22"/>
          <w:szCs w:val="22"/>
        </w:rPr>
      </w:pPr>
      <w:r w:rsidRPr="00F50146">
        <w:rPr>
          <w:rFonts w:ascii="Arial" w:hAnsi="Arial" w:cs="Arial"/>
          <w:sz w:val="22"/>
          <w:szCs w:val="22"/>
        </w:rPr>
        <w:t xml:space="preserve">Наш гостевой дом, расположенный </w:t>
      </w:r>
      <w:r w:rsidRPr="006927E8">
        <w:rPr>
          <w:rFonts w:ascii="Arial" w:hAnsi="Arial" w:cs="Arial"/>
          <w:b/>
          <w:bCs/>
          <w:sz w:val="22"/>
          <w:szCs w:val="22"/>
        </w:rPr>
        <w:t>в 3-7 минутах ходьбы до моря</w:t>
      </w:r>
      <w:r w:rsidRPr="00F50146">
        <w:rPr>
          <w:rFonts w:ascii="Arial" w:hAnsi="Arial" w:cs="Arial"/>
          <w:sz w:val="22"/>
          <w:szCs w:val="22"/>
        </w:rPr>
        <w:t xml:space="preserve">, приглашает Вас отдохнуть в тихой благоприятной атмосфере. </w:t>
      </w:r>
      <w:r w:rsidR="006927E8">
        <w:rPr>
          <w:rFonts w:ascii="Arial" w:hAnsi="Arial" w:cs="Arial"/>
          <w:sz w:val="22"/>
          <w:szCs w:val="22"/>
        </w:rPr>
        <w:t xml:space="preserve"> </w:t>
      </w:r>
      <w:r w:rsidRPr="00F50146">
        <w:rPr>
          <w:rFonts w:ascii="Arial" w:hAnsi="Arial" w:cs="Arial"/>
          <w:sz w:val="22"/>
          <w:szCs w:val="22"/>
        </w:rPr>
        <w:t>Яркое солнце, ласковое море, воздух, наполненный ароматом южных цветов</w:t>
      </w:r>
      <w:r w:rsidR="006F2BB9" w:rsidRPr="00F501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50146">
        <w:rPr>
          <w:rFonts w:ascii="Arial" w:hAnsi="Arial" w:cs="Arial"/>
          <w:sz w:val="22"/>
          <w:szCs w:val="22"/>
        </w:rPr>
        <w:t>- вс</w:t>
      </w:r>
      <w:r w:rsidR="006F2BB9" w:rsidRPr="00F50146">
        <w:rPr>
          <w:rFonts w:ascii="Arial" w:hAnsi="Arial" w:cs="Arial"/>
          <w:sz w:val="22"/>
          <w:szCs w:val="22"/>
        </w:rPr>
        <w:t>ё</w:t>
      </w:r>
      <w:r w:rsidRPr="00F50146">
        <w:rPr>
          <w:rFonts w:ascii="Arial" w:hAnsi="Arial" w:cs="Arial"/>
          <w:sz w:val="22"/>
          <w:szCs w:val="22"/>
        </w:rPr>
        <w:t xml:space="preserve"> это</w:t>
      </w:r>
      <w:proofErr w:type="gramEnd"/>
      <w:r w:rsidRPr="00F50146">
        <w:rPr>
          <w:rFonts w:ascii="Arial" w:hAnsi="Arial" w:cs="Arial"/>
          <w:sz w:val="22"/>
          <w:szCs w:val="22"/>
        </w:rPr>
        <w:t xml:space="preserve"> ждет Вас! Под шелест виноградной листвы в уютных беседках и пение цикад предлагаем посидеть в утопающим в зелени прохладном просторном дворике с деревьями (гранат, хурма, инжир, кизил, айва) и </w:t>
      </w:r>
      <w:proofErr w:type="spellStart"/>
      <w:r w:rsidRPr="00F50146">
        <w:rPr>
          <w:rFonts w:ascii="Arial" w:hAnsi="Arial" w:cs="Arial"/>
          <w:sz w:val="22"/>
          <w:szCs w:val="22"/>
        </w:rPr>
        <w:t>лагинариями</w:t>
      </w:r>
      <w:proofErr w:type="spellEnd"/>
      <w:r w:rsidRPr="00F50146">
        <w:rPr>
          <w:rFonts w:ascii="Arial" w:hAnsi="Arial" w:cs="Arial"/>
          <w:sz w:val="22"/>
          <w:szCs w:val="22"/>
        </w:rPr>
        <w:t xml:space="preserve"> с виноградом, вьющимися розами. Рядом (по дороге к морю расположены гостеприимные кафе, бары, столовые, продовольственные круглосуточные магазины, почта. В 700 метрах находится дегустационный зал и фирменный магазин </w:t>
      </w:r>
      <w:proofErr w:type="spellStart"/>
      <w:r w:rsidRPr="00F50146">
        <w:rPr>
          <w:rFonts w:ascii="Arial" w:hAnsi="Arial" w:cs="Arial"/>
          <w:sz w:val="22"/>
          <w:szCs w:val="22"/>
        </w:rPr>
        <w:t>винсовхоза</w:t>
      </w:r>
      <w:proofErr w:type="spellEnd"/>
      <w:r w:rsidRPr="00F50146">
        <w:rPr>
          <w:rFonts w:ascii="Arial" w:hAnsi="Arial" w:cs="Arial"/>
          <w:sz w:val="22"/>
          <w:szCs w:val="22"/>
        </w:rPr>
        <w:t xml:space="preserve"> «Геленджик», аквапарк «Золотая бухта».</w:t>
      </w:r>
      <w:r w:rsidR="00854D83" w:rsidRPr="00F50146">
        <w:rPr>
          <w:rFonts w:ascii="Arial" w:hAnsi="Arial" w:cs="Arial"/>
          <w:sz w:val="22"/>
          <w:szCs w:val="22"/>
        </w:rPr>
        <w:t xml:space="preserve"> </w:t>
      </w:r>
      <w:r w:rsidRPr="00F50146">
        <w:rPr>
          <w:rFonts w:ascii="Arial" w:hAnsi="Arial" w:cs="Arial"/>
          <w:sz w:val="22"/>
          <w:szCs w:val="22"/>
        </w:rPr>
        <w:t xml:space="preserve">Удачное месторасположение дает возможность забыть о городской суете, загазованных трассах и шумных ночных заведений. </w:t>
      </w:r>
    </w:p>
    <w:p w14:paraId="2F3374AD" w14:textId="0A97C9CB" w:rsidR="006A2F65" w:rsidRPr="00F50146" w:rsidRDefault="007D696C" w:rsidP="00F50146">
      <w:pPr>
        <w:rPr>
          <w:rFonts w:ascii="Arial" w:hAnsi="Arial" w:cs="Arial"/>
          <w:sz w:val="22"/>
          <w:szCs w:val="22"/>
        </w:rPr>
      </w:pPr>
      <w:r w:rsidRPr="00F50146">
        <w:rPr>
          <w:rFonts w:ascii="Arial" w:hAnsi="Arial" w:cs="Arial"/>
          <w:sz w:val="22"/>
          <w:szCs w:val="22"/>
        </w:rPr>
        <w:t xml:space="preserve">Всё самое </w:t>
      </w:r>
      <w:proofErr w:type="gramStart"/>
      <w:r w:rsidRPr="00F50146">
        <w:rPr>
          <w:rFonts w:ascii="Arial" w:hAnsi="Arial" w:cs="Arial"/>
          <w:sz w:val="22"/>
          <w:szCs w:val="22"/>
        </w:rPr>
        <w:t>необходимое  в</w:t>
      </w:r>
      <w:proofErr w:type="gramEnd"/>
      <w:r w:rsidRPr="00F50146">
        <w:rPr>
          <w:rFonts w:ascii="Arial" w:hAnsi="Arial" w:cs="Arial"/>
          <w:sz w:val="22"/>
          <w:szCs w:val="22"/>
        </w:rPr>
        <w:t xml:space="preserve"> 5-15 минутах ходьбы от дома.</w:t>
      </w:r>
      <w:r w:rsidR="00854D83" w:rsidRPr="00F50146">
        <w:rPr>
          <w:rFonts w:ascii="Arial" w:hAnsi="Arial" w:cs="Arial"/>
          <w:sz w:val="22"/>
          <w:szCs w:val="22"/>
        </w:rPr>
        <w:t xml:space="preserve"> </w:t>
      </w:r>
      <w:r w:rsidRPr="00F50146">
        <w:rPr>
          <w:rFonts w:ascii="Arial" w:hAnsi="Arial" w:cs="Arial"/>
          <w:sz w:val="22"/>
          <w:szCs w:val="22"/>
        </w:rPr>
        <w:t>Добраться пешком до начала центральной набережной можно за 10-15 минут, и вы можете пройтись по всей набережной Геленджика наслаждаясь красотой нашей бухты.</w:t>
      </w:r>
      <w:r w:rsidR="00854D83" w:rsidRPr="00F50146">
        <w:rPr>
          <w:rFonts w:ascii="Arial" w:hAnsi="Arial" w:cs="Arial"/>
          <w:sz w:val="22"/>
          <w:szCs w:val="22"/>
        </w:rPr>
        <w:t xml:space="preserve"> </w:t>
      </w:r>
    </w:p>
    <w:p w14:paraId="057AAA91" w14:textId="7C2525DE" w:rsidR="006A2F65" w:rsidRPr="00075D24" w:rsidRDefault="006A2F65" w:rsidP="00F50146">
      <w:pPr>
        <w:rPr>
          <w:rFonts w:ascii="Arial" w:hAnsi="Arial" w:cs="Arial"/>
          <w:b/>
          <w:bCs/>
          <w:sz w:val="22"/>
          <w:szCs w:val="22"/>
        </w:rPr>
      </w:pPr>
      <w:r w:rsidRPr="00075D24">
        <w:rPr>
          <w:rFonts w:ascii="Arial" w:hAnsi="Arial" w:cs="Arial"/>
          <w:b/>
          <w:bCs/>
          <w:sz w:val="22"/>
          <w:szCs w:val="22"/>
        </w:rPr>
        <w:t>Душевые и туалеты на улице в отдельном помещении. Холодильник один на 2 номера. Кухня на улице большая. Стиральная машина есть. В каждом номере есть кондиционер.</w:t>
      </w:r>
    </w:p>
    <w:p w14:paraId="382AAD89" w14:textId="77777777" w:rsidR="00075D24" w:rsidRPr="00F50146" w:rsidRDefault="00075D24" w:rsidP="00F50146">
      <w:pPr>
        <w:rPr>
          <w:rFonts w:ascii="Arial" w:hAnsi="Arial" w:cs="Arial"/>
          <w:sz w:val="22"/>
          <w:szCs w:val="22"/>
        </w:rPr>
      </w:pPr>
    </w:p>
    <w:p w14:paraId="262AFFD1" w14:textId="20AE28CB" w:rsidR="00B661AC" w:rsidRPr="00075D24" w:rsidRDefault="002E738A" w:rsidP="00075D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5D24">
        <w:rPr>
          <w:rFonts w:ascii="Arial" w:hAnsi="Arial" w:cs="Arial"/>
          <w:b/>
          <w:bCs/>
          <w:sz w:val="22"/>
          <w:szCs w:val="22"/>
        </w:rPr>
        <w:t>Стоимость за человека, за 10 ночей отдыха. В Российских рублях</w:t>
      </w:r>
    </w:p>
    <w:p w14:paraId="1556D32A" w14:textId="77777777" w:rsidR="00F50146" w:rsidRPr="00075D24" w:rsidRDefault="00F50146" w:rsidP="00075D2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531"/>
        <w:tblOverlap w:val="never"/>
        <w:tblW w:w="3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74"/>
        <w:gridCol w:w="2275"/>
      </w:tblGrid>
      <w:tr w:rsidR="00EE4D58" w:rsidRPr="00DE7FCE" w14:paraId="28CABEB6" w14:textId="65B1D8D9" w:rsidTr="00A66401">
        <w:trPr>
          <w:trHeight w:val="1125"/>
        </w:trPr>
        <w:tc>
          <w:tcPr>
            <w:tcW w:w="1726" w:type="pct"/>
            <w:tcBorders>
              <w:bottom w:val="single" w:sz="4" w:space="0" w:color="auto"/>
            </w:tcBorders>
            <w:vAlign w:val="center"/>
          </w:tcPr>
          <w:p w14:paraId="5AF11949" w14:textId="77777777" w:rsidR="00EE4D58" w:rsidRPr="008E6C8A" w:rsidRDefault="00EE4D58" w:rsidP="00EE4D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6C8A">
              <w:rPr>
                <w:rFonts w:ascii="Arial" w:eastAsia="Times New Roman" w:hAnsi="Arial" w:cs="Arial"/>
                <w:b/>
                <w:sz w:val="20"/>
                <w:szCs w:val="20"/>
              </w:rPr>
              <w:t>График заездов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6E63DD8F" w14:textId="77777777" w:rsidR="00EE4D58" w:rsidRPr="00E77DE7" w:rsidRDefault="00EE4D58" w:rsidP="00EE4D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2CDFB" w14:textId="77777777" w:rsidR="00EE4D58" w:rsidRDefault="00EE4D58" w:rsidP="00EE4D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70">
              <w:rPr>
                <w:rFonts w:ascii="Arial" w:hAnsi="Arial" w:cs="Arial"/>
                <w:b/>
                <w:sz w:val="20"/>
                <w:szCs w:val="20"/>
              </w:rPr>
              <w:t>2-х местный</w:t>
            </w:r>
            <w:r w:rsidRPr="00E77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5C9C28" w14:textId="738CDAC4" w:rsidR="00EE4D58" w:rsidRDefault="00EE4D58" w:rsidP="00EE4D58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77DE7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 xml:space="preserve">За 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>Номер</w:t>
            </w:r>
            <w:r w:rsidRPr="00C81E8C">
              <w:rPr>
                <w:rFonts w:ascii="Arial" w:eastAsia="SimSun" w:hAnsi="Arial" w:cs="Arial"/>
                <w:b/>
                <w:bCs/>
                <w:iCs/>
                <w:sz w:val="20"/>
              </w:rPr>
              <w:t xml:space="preserve"> </w:t>
            </w:r>
          </w:p>
          <w:p w14:paraId="65B44FBB" w14:textId="6BB43B87" w:rsidR="00EE4D58" w:rsidRPr="00C81E8C" w:rsidRDefault="00EE4D58" w:rsidP="00EE4D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  <w:tc>
          <w:tcPr>
            <w:tcW w:w="1637" w:type="pct"/>
            <w:tcBorders>
              <w:bottom w:val="single" w:sz="4" w:space="0" w:color="auto"/>
            </w:tcBorders>
            <w:vAlign w:val="center"/>
          </w:tcPr>
          <w:p w14:paraId="0F975BCA" w14:textId="77777777" w:rsidR="00EE4D58" w:rsidRDefault="00EE4D58" w:rsidP="00EE4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CFF5E6" w14:textId="3DC73BC3" w:rsidR="00EE4D58" w:rsidRDefault="00EE4D58" w:rsidP="00EE4D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56D70">
              <w:rPr>
                <w:rFonts w:ascii="Arial" w:hAnsi="Arial" w:cs="Arial"/>
                <w:b/>
                <w:sz w:val="20"/>
                <w:szCs w:val="20"/>
              </w:rPr>
              <w:t>-х местный</w:t>
            </w:r>
            <w:r w:rsidRPr="00E77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A1970D1" w14:textId="01499D76" w:rsidR="00EE4D58" w:rsidRDefault="00EE4D58" w:rsidP="00EE4D58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77DE7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 xml:space="preserve">За 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>Номер</w:t>
            </w:r>
            <w:r w:rsidRPr="00C81E8C">
              <w:rPr>
                <w:rFonts w:ascii="Arial" w:eastAsia="SimSun" w:hAnsi="Arial" w:cs="Arial"/>
                <w:b/>
                <w:bCs/>
                <w:iCs/>
                <w:sz w:val="20"/>
              </w:rPr>
              <w:t xml:space="preserve"> </w:t>
            </w:r>
          </w:p>
          <w:p w14:paraId="72D8F16B" w14:textId="7D09C9EE" w:rsidR="00EE4D58" w:rsidRPr="00C81E8C" w:rsidRDefault="00EE4D58" w:rsidP="00EE4D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</w:tr>
      <w:tr w:rsidR="00106204" w:rsidRPr="00DE7FCE" w14:paraId="58870BDB" w14:textId="7C90A00A" w:rsidTr="006927E8">
        <w:trPr>
          <w:trHeight w:val="981"/>
        </w:trPr>
        <w:tc>
          <w:tcPr>
            <w:tcW w:w="1726" w:type="pct"/>
            <w:vAlign w:val="center"/>
          </w:tcPr>
          <w:p w14:paraId="54F65FEE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03.06 – 17.06</w:t>
            </w:r>
          </w:p>
          <w:p w14:paraId="0ACB141E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08.06 – 22.06</w:t>
            </w:r>
          </w:p>
          <w:p w14:paraId="2BCF7088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13.06 – 27.06</w:t>
            </w:r>
          </w:p>
          <w:p w14:paraId="05032549" w14:textId="501CDCA2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18.06 – 02.07</w:t>
            </w:r>
          </w:p>
        </w:tc>
        <w:tc>
          <w:tcPr>
            <w:tcW w:w="1636" w:type="pct"/>
            <w:vAlign w:val="center"/>
          </w:tcPr>
          <w:p w14:paraId="64BA1AD6" w14:textId="79ED2DB5" w:rsidR="00106204" w:rsidRPr="006927E8" w:rsidRDefault="00106204" w:rsidP="006927E8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6927E8">
              <w:rPr>
                <w:rFonts w:ascii="Arial" w:eastAsia="Times New Roman" w:hAnsi="Arial" w:cs="Arial"/>
                <w:b/>
              </w:rPr>
              <w:t>2</w:t>
            </w:r>
            <w:r w:rsidR="006927E8" w:rsidRPr="006927E8">
              <w:rPr>
                <w:rFonts w:ascii="Arial" w:eastAsia="Times New Roman" w:hAnsi="Arial" w:cs="Arial"/>
                <w:b/>
              </w:rPr>
              <w:t>5</w:t>
            </w:r>
            <w:r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  <w:tc>
          <w:tcPr>
            <w:tcW w:w="1637" w:type="pct"/>
            <w:vAlign w:val="center"/>
          </w:tcPr>
          <w:p w14:paraId="53588D8D" w14:textId="6D1987E8" w:rsidR="00106204" w:rsidRPr="006927E8" w:rsidRDefault="00106204" w:rsidP="006927E8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6927E8">
              <w:rPr>
                <w:rFonts w:ascii="Arial" w:eastAsia="Times New Roman" w:hAnsi="Arial" w:cs="Arial"/>
                <w:b/>
              </w:rPr>
              <w:t>3</w:t>
            </w:r>
            <w:r w:rsidR="006927E8">
              <w:rPr>
                <w:rFonts w:ascii="Arial" w:eastAsia="Times New Roman" w:hAnsi="Arial" w:cs="Arial"/>
                <w:b/>
              </w:rPr>
              <w:t>5</w:t>
            </w:r>
            <w:r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</w:tr>
      <w:tr w:rsidR="00BB3EDD" w:rsidRPr="00DE7FCE" w14:paraId="1166DD89" w14:textId="33D9F567" w:rsidTr="006927E8">
        <w:trPr>
          <w:trHeight w:val="669"/>
        </w:trPr>
        <w:tc>
          <w:tcPr>
            <w:tcW w:w="1726" w:type="pct"/>
            <w:vAlign w:val="center"/>
          </w:tcPr>
          <w:p w14:paraId="3081384C" w14:textId="77777777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23.06 – 07.07</w:t>
            </w:r>
          </w:p>
          <w:p w14:paraId="68597DD8" w14:textId="77777777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28.06 – 12.07</w:t>
            </w:r>
          </w:p>
          <w:p w14:paraId="08E93A3F" w14:textId="4C3DB730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03.07 – 17.07</w:t>
            </w:r>
          </w:p>
        </w:tc>
        <w:tc>
          <w:tcPr>
            <w:tcW w:w="1636" w:type="pct"/>
            <w:tcBorders>
              <w:top w:val="nil"/>
            </w:tcBorders>
            <w:vAlign w:val="center"/>
          </w:tcPr>
          <w:p w14:paraId="766C42F3" w14:textId="4A0BBF0A" w:rsidR="00BB3EDD" w:rsidRPr="006927E8" w:rsidRDefault="00BB3EDD" w:rsidP="006927E8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6927E8">
              <w:rPr>
                <w:rFonts w:ascii="Arial" w:eastAsia="Times New Roman" w:hAnsi="Arial" w:cs="Arial"/>
                <w:b/>
              </w:rPr>
              <w:t>3</w:t>
            </w:r>
            <w:r w:rsidR="006927E8">
              <w:rPr>
                <w:rFonts w:ascii="Arial" w:eastAsia="Times New Roman" w:hAnsi="Arial" w:cs="Arial"/>
                <w:b/>
              </w:rPr>
              <w:t>4</w:t>
            </w:r>
            <w:r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  <w:tc>
          <w:tcPr>
            <w:tcW w:w="1637" w:type="pct"/>
            <w:tcBorders>
              <w:top w:val="nil"/>
            </w:tcBorders>
            <w:vAlign w:val="center"/>
          </w:tcPr>
          <w:p w14:paraId="4BA83E58" w14:textId="61655884" w:rsidR="00BB3EDD" w:rsidRPr="006927E8" w:rsidRDefault="00BB3EDD" w:rsidP="006927E8">
            <w:pPr>
              <w:jc w:val="center"/>
              <w:outlineLvl w:val="0"/>
              <w:rPr>
                <w:rFonts w:ascii="Arial" w:eastAsia="Times New Roman" w:hAnsi="Arial" w:cs="Arial"/>
                <w:bCs/>
              </w:rPr>
            </w:pPr>
            <w:r w:rsidRPr="006927E8">
              <w:rPr>
                <w:rFonts w:ascii="Arial" w:eastAsia="Times New Roman" w:hAnsi="Arial" w:cs="Arial"/>
                <w:b/>
              </w:rPr>
              <w:t>4</w:t>
            </w:r>
            <w:r w:rsidR="006927E8">
              <w:rPr>
                <w:rFonts w:ascii="Arial" w:eastAsia="Times New Roman" w:hAnsi="Arial" w:cs="Arial"/>
                <w:b/>
              </w:rPr>
              <w:t>6</w:t>
            </w:r>
            <w:r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</w:tr>
      <w:tr w:rsidR="00106204" w:rsidRPr="00DE7FCE" w14:paraId="46AB6D95" w14:textId="61A5B545" w:rsidTr="00A66401">
        <w:trPr>
          <w:trHeight w:val="2442"/>
        </w:trPr>
        <w:tc>
          <w:tcPr>
            <w:tcW w:w="1726" w:type="pct"/>
            <w:tcBorders>
              <w:bottom w:val="single" w:sz="4" w:space="0" w:color="auto"/>
            </w:tcBorders>
            <w:vAlign w:val="center"/>
          </w:tcPr>
          <w:p w14:paraId="510F99A8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08.07 – 22.07</w:t>
            </w:r>
          </w:p>
          <w:p w14:paraId="5E86992C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13.07 – 27.07</w:t>
            </w:r>
          </w:p>
          <w:p w14:paraId="6CAF105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18.07 – 01.08</w:t>
            </w:r>
          </w:p>
          <w:p w14:paraId="1312ADE7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23.07 – 06.08</w:t>
            </w:r>
          </w:p>
          <w:p w14:paraId="4EA637BB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28.07 – 11.08</w:t>
            </w:r>
          </w:p>
          <w:p w14:paraId="59B4DF58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02.08 – 16.08</w:t>
            </w:r>
          </w:p>
          <w:p w14:paraId="0AE907B7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07.08 – 21.08</w:t>
            </w:r>
          </w:p>
          <w:p w14:paraId="28D9BBAB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12.08 – 26.08</w:t>
            </w:r>
          </w:p>
          <w:p w14:paraId="44014DD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17.08 – 31.08</w:t>
            </w:r>
          </w:p>
          <w:p w14:paraId="60D10ED2" w14:textId="0113E5DC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22.08 – 05.09</w:t>
            </w:r>
          </w:p>
        </w:tc>
        <w:tc>
          <w:tcPr>
            <w:tcW w:w="1636" w:type="pct"/>
            <w:vAlign w:val="center"/>
          </w:tcPr>
          <w:p w14:paraId="4F328B58" w14:textId="40EBAD1E" w:rsidR="00106204" w:rsidRPr="006927E8" w:rsidRDefault="00106204" w:rsidP="006927E8">
            <w:pPr>
              <w:jc w:val="center"/>
              <w:outlineLvl w:val="0"/>
              <w:rPr>
                <w:rFonts w:ascii="Arial" w:eastAsia="Times New Roman" w:hAnsi="Arial" w:cs="Arial"/>
                <w:bCs/>
              </w:rPr>
            </w:pPr>
            <w:r w:rsidRPr="006927E8">
              <w:rPr>
                <w:rFonts w:ascii="Arial" w:eastAsia="Times New Roman" w:hAnsi="Arial" w:cs="Arial"/>
                <w:b/>
              </w:rPr>
              <w:t>4</w:t>
            </w:r>
            <w:r w:rsidR="006927E8">
              <w:rPr>
                <w:rFonts w:ascii="Arial" w:eastAsia="Times New Roman" w:hAnsi="Arial" w:cs="Arial"/>
                <w:b/>
              </w:rPr>
              <w:t>0</w:t>
            </w:r>
            <w:r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  <w:tc>
          <w:tcPr>
            <w:tcW w:w="1637" w:type="pct"/>
            <w:vAlign w:val="center"/>
          </w:tcPr>
          <w:p w14:paraId="2D280A42" w14:textId="1F23211B" w:rsidR="00106204" w:rsidRPr="006927E8" w:rsidRDefault="006927E8" w:rsidP="006927E8">
            <w:pPr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55</w:t>
            </w:r>
            <w:r w:rsidR="00106204" w:rsidRPr="006927E8">
              <w:rPr>
                <w:rFonts w:ascii="Arial" w:eastAsia="Times New Roman" w:hAnsi="Arial" w:cs="Arial"/>
                <w:b/>
              </w:rPr>
              <w:t>000</w:t>
            </w:r>
          </w:p>
        </w:tc>
      </w:tr>
      <w:tr w:rsidR="00106204" w:rsidRPr="00DE7FCE" w14:paraId="01D6FBAF" w14:textId="5D2F37EF" w:rsidTr="006927E8">
        <w:trPr>
          <w:trHeight w:val="1056"/>
        </w:trPr>
        <w:tc>
          <w:tcPr>
            <w:tcW w:w="1726" w:type="pct"/>
            <w:tcBorders>
              <w:top w:val="single" w:sz="4" w:space="0" w:color="auto"/>
            </w:tcBorders>
            <w:vAlign w:val="center"/>
          </w:tcPr>
          <w:p w14:paraId="103B7E51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27.08 – 10.09</w:t>
            </w:r>
          </w:p>
          <w:p w14:paraId="5569A36B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01.09 – 15.09</w:t>
            </w:r>
          </w:p>
          <w:p w14:paraId="50AF305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06.09 – 20.09</w:t>
            </w:r>
          </w:p>
          <w:p w14:paraId="2E8E4E50" w14:textId="4B2E460C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11.09</w:t>
            </w:r>
            <w:r w:rsidR="008E6C8A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-</w:t>
            </w: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- 20.09</w:t>
            </w:r>
          </w:p>
        </w:tc>
        <w:tc>
          <w:tcPr>
            <w:tcW w:w="1636" w:type="pct"/>
            <w:tcBorders>
              <w:top w:val="single" w:sz="4" w:space="0" w:color="auto"/>
            </w:tcBorders>
            <w:vAlign w:val="center"/>
          </w:tcPr>
          <w:p w14:paraId="245F2633" w14:textId="4519143D" w:rsidR="00106204" w:rsidRPr="006927E8" w:rsidRDefault="00106204" w:rsidP="006927E8">
            <w:pPr>
              <w:jc w:val="center"/>
              <w:outlineLvl w:val="0"/>
              <w:rPr>
                <w:rFonts w:ascii="Arial" w:eastAsia="Times New Roman" w:hAnsi="Arial" w:cs="Arial"/>
                <w:bCs/>
              </w:rPr>
            </w:pPr>
            <w:r w:rsidRPr="006927E8">
              <w:rPr>
                <w:rFonts w:ascii="Arial" w:eastAsia="Times New Roman" w:hAnsi="Arial" w:cs="Arial"/>
                <w:b/>
              </w:rPr>
              <w:t>25000</w:t>
            </w:r>
          </w:p>
        </w:tc>
        <w:tc>
          <w:tcPr>
            <w:tcW w:w="1637" w:type="pct"/>
            <w:tcBorders>
              <w:top w:val="single" w:sz="4" w:space="0" w:color="auto"/>
            </w:tcBorders>
            <w:vAlign w:val="center"/>
          </w:tcPr>
          <w:p w14:paraId="7781BD0A" w14:textId="6D420768" w:rsidR="00106204" w:rsidRPr="006927E8" w:rsidRDefault="00106204" w:rsidP="006927E8">
            <w:pPr>
              <w:jc w:val="center"/>
              <w:outlineLvl w:val="0"/>
              <w:rPr>
                <w:rFonts w:ascii="Arial" w:eastAsia="Times New Roman" w:hAnsi="Arial" w:cs="Arial"/>
                <w:bCs/>
              </w:rPr>
            </w:pPr>
            <w:r w:rsidRPr="006927E8">
              <w:rPr>
                <w:rFonts w:ascii="Arial" w:eastAsia="Times New Roman" w:hAnsi="Arial" w:cs="Arial"/>
                <w:b/>
              </w:rPr>
              <w:t>35000</w:t>
            </w:r>
          </w:p>
        </w:tc>
      </w:tr>
    </w:tbl>
    <w:p w14:paraId="79AC5259" w14:textId="77777777" w:rsidR="00075D24" w:rsidRPr="0092341C" w:rsidRDefault="00075D24" w:rsidP="00075D24">
      <w:pPr>
        <w:ind w:right="-2"/>
        <w:rPr>
          <w:rFonts w:ascii="Arial" w:hAnsi="Arial" w:cs="Arial"/>
          <w:b/>
          <w:bCs/>
          <w:sz w:val="22"/>
          <w:szCs w:val="22"/>
        </w:rPr>
      </w:pPr>
      <w:r w:rsidRPr="0092341C">
        <w:rPr>
          <w:rFonts w:ascii="Arial" w:hAnsi="Arial" w:cs="Arial"/>
          <w:b/>
          <w:sz w:val="22"/>
          <w:szCs w:val="22"/>
        </w:rPr>
        <w:t>Дополнительно оплачивается</w:t>
      </w:r>
      <w:r w:rsidRPr="0092341C">
        <w:rPr>
          <w:rFonts w:ascii="Arial" w:hAnsi="Arial" w:cs="Arial"/>
          <w:sz w:val="22"/>
          <w:szCs w:val="22"/>
        </w:rPr>
        <w:t xml:space="preserve">: </w:t>
      </w:r>
      <w:r w:rsidRPr="0092341C">
        <w:rPr>
          <w:rFonts w:ascii="Arial" w:hAnsi="Arial" w:cs="Arial"/>
          <w:b/>
          <w:bCs/>
          <w:sz w:val="22"/>
          <w:szCs w:val="22"/>
        </w:rPr>
        <w:t xml:space="preserve">Проезд автобусом 135-145 </w:t>
      </w:r>
      <w:proofErr w:type="gramStart"/>
      <w:r w:rsidRPr="0092341C">
        <w:rPr>
          <w:rFonts w:ascii="Arial" w:hAnsi="Arial" w:cs="Arial"/>
          <w:b/>
          <w:bCs/>
          <w:sz w:val="22"/>
          <w:szCs w:val="22"/>
        </w:rPr>
        <w:t>$  Тур</w:t>
      </w:r>
      <w:proofErr w:type="gramEnd"/>
      <w:r w:rsidRPr="0092341C">
        <w:rPr>
          <w:rFonts w:ascii="Arial" w:hAnsi="Arial" w:cs="Arial"/>
          <w:b/>
          <w:bCs/>
          <w:sz w:val="22"/>
          <w:szCs w:val="22"/>
        </w:rPr>
        <w:t xml:space="preserve"> услуга 150 рублей</w:t>
      </w:r>
    </w:p>
    <w:p w14:paraId="62E019B7" w14:textId="77777777" w:rsidR="00075D24" w:rsidRDefault="00075D24" w:rsidP="00075D24">
      <w:pPr>
        <w:jc w:val="center"/>
        <w:outlineLvl w:val="0"/>
        <w:rPr>
          <w:rFonts w:ascii="Arial" w:eastAsia="Times New Roman" w:hAnsi="Arial" w:cs="Arial"/>
          <w:b/>
        </w:rPr>
      </w:pPr>
    </w:p>
    <w:p w14:paraId="1C42DEE4" w14:textId="286DB3F6" w:rsidR="002F3218" w:rsidRDefault="002F3218" w:rsidP="00075D24">
      <w:pPr>
        <w:ind w:right="-2"/>
        <w:rPr>
          <w:rFonts w:ascii="Arial" w:eastAsia="Times New Roman" w:hAnsi="Arial" w:cs="Arial"/>
          <w:b/>
        </w:rPr>
      </w:pPr>
    </w:p>
    <w:sectPr w:rsidR="002F3218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2E54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D24"/>
    <w:rsid w:val="00075FB6"/>
    <w:rsid w:val="00076CD9"/>
    <w:rsid w:val="000814F2"/>
    <w:rsid w:val="000854AA"/>
    <w:rsid w:val="0008633F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204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34E"/>
    <w:rsid w:val="00285CA2"/>
    <w:rsid w:val="002864D7"/>
    <w:rsid w:val="00287A2E"/>
    <w:rsid w:val="002901AA"/>
    <w:rsid w:val="00294E3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38A"/>
    <w:rsid w:val="002E7A7A"/>
    <w:rsid w:val="002F2FE7"/>
    <w:rsid w:val="002F3218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4A2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5FD"/>
    <w:rsid w:val="00562C55"/>
    <w:rsid w:val="005635B2"/>
    <w:rsid w:val="00571C1C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7E8"/>
    <w:rsid w:val="0069285D"/>
    <w:rsid w:val="00692A04"/>
    <w:rsid w:val="00692C7D"/>
    <w:rsid w:val="00695B88"/>
    <w:rsid w:val="006A18C8"/>
    <w:rsid w:val="006A1A73"/>
    <w:rsid w:val="006A2763"/>
    <w:rsid w:val="006A2F65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2BB9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A14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D696C"/>
    <w:rsid w:val="007E2EC9"/>
    <w:rsid w:val="007E3515"/>
    <w:rsid w:val="007E5F3F"/>
    <w:rsid w:val="007F13FD"/>
    <w:rsid w:val="007F40D5"/>
    <w:rsid w:val="007F605C"/>
    <w:rsid w:val="007F688D"/>
    <w:rsid w:val="00801E5E"/>
    <w:rsid w:val="00802CD2"/>
    <w:rsid w:val="00803D73"/>
    <w:rsid w:val="00804580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4D83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E6C8A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0AF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66401"/>
    <w:rsid w:val="00A71E17"/>
    <w:rsid w:val="00A742B6"/>
    <w:rsid w:val="00A742EE"/>
    <w:rsid w:val="00A82C50"/>
    <w:rsid w:val="00A9252E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3EDD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81E8C"/>
    <w:rsid w:val="00C92395"/>
    <w:rsid w:val="00C9468A"/>
    <w:rsid w:val="00C97950"/>
    <w:rsid w:val="00CA1A29"/>
    <w:rsid w:val="00CA222B"/>
    <w:rsid w:val="00CA2A4D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2AB3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E4D58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146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6B2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7D6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2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7D69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esktop\&#1055;&#1088;&#1086;&#1075;&#1088;&#1072;&#1084;&#1084;&#1099;%20&#1088;&#1072;&#1079;&#1085;&#1099;&#1077;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12</cp:revision>
  <cp:lastPrinted>2023-04-22T12:10:00Z</cp:lastPrinted>
  <dcterms:created xsi:type="dcterms:W3CDTF">2025-12-15T11:06:00Z</dcterms:created>
  <dcterms:modified xsi:type="dcterms:W3CDTF">2026-04-08T13:54:00Z</dcterms:modified>
</cp:coreProperties>
</file>